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441" w:rsidRDefault="00042441" w:rsidP="00042441">
      <w:pPr>
        <w:pStyle w:val="Default"/>
      </w:pPr>
    </w:p>
    <w:p w:rsidR="00042441" w:rsidRDefault="00042441" w:rsidP="00042441">
      <w:pPr>
        <w:pStyle w:val="Default"/>
        <w:jc w:val="right"/>
        <w:rPr>
          <w:b/>
          <w:bCs/>
          <w:sz w:val="28"/>
          <w:szCs w:val="28"/>
        </w:rPr>
      </w:pPr>
      <w:r>
        <w:t xml:space="preserve"> </w:t>
      </w:r>
      <w:r>
        <w:rPr>
          <w:b/>
          <w:bCs/>
          <w:sz w:val="28"/>
          <w:szCs w:val="28"/>
        </w:rPr>
        <w:t xml:space="preserve">Утвержден </w:t>
      </w:r>
    </w:p>
    <w:p w:rsidR="00042441" w:rsidRDefault="00042441" w:rsidP="00042441">
      <w:pPr>
        <w:pStyle w:val="Default"/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Президиумом Верховного Суда </w:t>
      </w:r>
    </w:p>
    <w:p w:rsidR="00042441" w:rsidRDefault="00042441" w:rsidP="00042441">
      <w:pPr>
        <w:pStyle w:val="Default"/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Российской Федерации </w:t>
      </w:r>
    </w:p>
    <w:p w:rsidR="00042441" w:rsidRDefault="00042441" w:rsidP="00042441">
      <w:pPr>
        <w:pStyle w:val="Default"/>
        <w:jc w:val="righ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21 апреля 2020 года </w:t>
      </w:r>
    </w:p>
    <w:p w:rsidR="00042441" w:rsidRDefault="00042441" w:rsidP="00042441">
      <w:pPr>
        <w:pStyle w:val="Default"/>
        <w:rPr>
          <w:b/>
          <w:bCs/>
          <w:sz w:val="28"/>
          <w:szCs w:val="28"/>
        </w:rPr>
      </w:pPr>
    </w:p>
    <w:p w:rsidR="00042441" w:rsidRDefault="00042441" w:rsidP="00042441">
      <w:pPr>
        <w:pStyle w:val="Default"/>
        <w:rPr>
          <w:b/>
          <w:bCs/>
          <w:sz w:val="28"/>
          <w:szCs w:val="28"/>
        </w:rPr>
      </w:pPr>
    </w:p>
    <w:p w:rsidR="00042441" w:rsidRDefault="00042441" w:rsidP="00042441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Обзор по отдельным вопросам судебной практики, связанным с применением законодательства и мер по противодействию распространению на территории Российской Федерации новой </w:t>
      </w:r>
      <w:proofErr w:type="spellStart"/>
      <w:r>
        <w:rPr>
          <w:b/>
          <w:bCs/>
          <w:sz w:val="28"/>
          <w:szCs w:val="28"/>
        </w:rPr>
        <w:t>коронавирусной</w:t>
      </w:r>
      <w:proofErr w:type="spellEnd"/>
      <w:r>
        <w:rPr>
          <w:b/>
          <w:bCs/>
          <w:sz w:val="28"/>
          <w:szCs w:val="28"/>
        </w:rPr>
        <w:t xml:space="preserve"> инфекции (COVID-19) № 1</w:t>
      </w:r>
    </w:p>
    <w:p w:rsidR="00042441" w:rsidRDefault="00042441" w:rsidP="00042441">
      <w:pPr>
        <w:pStyle w:val="Default"/>
        <w:jc w:val="center"/>
        <w:rPr>
          <w:b/>
          <w:bCs/>
          <w:sz w:val="28"/>
          <w:szCs w:val="28"/>
        </w:rPr>
      </w:pPr>
    </w:p>
    <w:p w:rsidR="00042441" w:rsidRPr="00042441" w:rsidRDefault="00042441" w:rsidP="00042441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(Выдержки)</w:t>
      </w:r>
    </w:p>
    <w:p w:rsidR="00042441" w:rsidRDefault="00042441" w:rsidP="00042441">
      <w:pPr>
        <w:pStyle w:val="Default"/>
        <w:rPr>
          <w:b/>
          <w:bCs/>
          <w:sz w:val="28"/>
          <w:szCs w:val="28"/>
        </w:rPr>
      </w:pPr>
    </w:p>
    <w:p w:rsidR="00042441" w:rsidRDefault="00042441" w:rsidP="00042441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V. Вопросы применения законодательства об административных правонарушениях</w:t>
      </w:r>
    </w:p>
    <w:p w:rsidR="00042441" w:rsidRDefault="00042441" w:rsidP="00042441">
      <w:pPr>
        <w:pStyle w:val="Default"/>
        <w:rPr>
          <w:b/>
          <w:bCs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Вопрос 17: В каких случаях граждане, должностные лица, лица, осуществляющие предпринимательскую деятельность без образования юридического лица, юридические лица подлежат привлечению к административной ответственности по части 1 статьи 20.6</w:t>
      </w:r>
      <w:r>
        <w:rPr>
          <w:b/>
          <w:bCs/>
          <w:sz w:val="28"/>
          <w:szCs w:val="28"/>
        </w:rPr>
        <w:t>ˡ</w:t>
      </w:r>
      <w:r>
        <w:rPr>
          <w:b/>
          <w:bCs/>
          <w:sz w:val="18"/>
          <w:szCs w:val="18"/>
        </w:rPr>
        <w:t xml:space="preserve"> </w:t>
      </w:r>
      <w:r>
        <w:rPr>
          <w:b/>
          <w:bCs/>
          <w:sz w:val="28"/>
          <w:szCs w:val="28"/>
        </w:rPr>
        <w:t xml:space="preserve">КоАП РФ? </w:t>
      </w:r>
    </w:p>
    <w:p w:rsidR="00042441" w:rsidRDefault="00042441" w:rsidP="00042441">
      <w:pPr>
        <w:pStyle w:val="Default"/>
        <w:rPr>
          <w:sz w:val="28"/>
          <w:szCs w:val="28"/>
        </w:rPr>
      </w:pPr>
    </w:p>
    <w:p w:rsidR="00042441" w:rsidRDefault="00042441" w:rsidP="00042441">
      <w:pPr>
        <w:pStyle w:val="Default"/>
        <w:ind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Ответ: </w:t>
      </w:r>
      <w:r>
        <w:rPr>
          <w:sz w:val="28"/>
          <w:szCs w:val="28"/>
        </w:rPr>
        <w:t>Объективная сторона состава административного правонарушения, предусмотренного частью 1 статьи 20.6</w:t>
      </w:r>
      <w:r>
        <w:rPr>
          <w:sz w:val="28"/>
          <w:szCs w:val="28"/>
        </w:rPr>
        <w:t>ˡ</w:t>
      </w:r>
      <w:r>
        <w:rPr>
          <w:sz w:val="18"/>
          <w:szCs w:val="18"/>
        </w:rPr>
        <w:t xml:space="preserve"> </w:t>
      </w:r>
      <w:r>
        <w:rPr>
          <w:sz w:val="28"/>
          <w:szCs w:val="28"/>
        </w:rPr>
        <w:t xml:space="preserve">КоАП РФ, выражается в невыполнении правил поведения при введении режима повышенной готовности на территории, на которой существует угроза возникновения чрезвычайной ситуации, или в зоне чрезвычайной ситуации, за исключением случаев, предусмотренных частью 2 статьи 6.3 названного кодекса.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sz w:val="28"/>
          <w:szCs w:val="28"/>
        </w:rPr>
        <w:t>Пр</w:t>
      </w:r>
      <w:r>
        <w:rPr>
          <w:color w:val="auto"/>
          <w:sz w:val="28"/>
          <w:szCs w:val="28"/>
        </w:rPr>
        <w:t>авительство Российской Федерации устанавливает обязательные для исполнения гражданами и организациями правила поведения при введении режима повышенной готовности или чрезвычайной ситуации (подпункт «а</w:t>
      </w:r>
      <w:proofErr w:type="gramStart"/>
      <w:r>
        <w:rPr>
          <w:color w:val="auto"/>
          <w:sz w:val="18"/>
          <w:szCs w:val="18"/>
        </w:rPr>
        <w:t>2</w:t>
      </w:r>
      <w:proofErr w:type="gramEnd"/>
      <w:r>
        <w:rPr>
          <w:color w:val="auto"/>
          <w:sz w:val="28"/>
          <w:szCs w:val="28"/>
        </w:rPr>
        <w:t xml:space="preserve">» пункта «а» статьи 10 Федерального закона от 21 декабря 1994 г. № 68-ФЗ (в редакции от 1 апреля 2020 г.) «О защите населения и территорий от чрезвычайных ситуаций природного и техногенного характера»). Такие правила утверждены постановлением Правительства Российской Федерации от 2 апреля 2020 г. № 417 (далее – Правила).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Правила предусматривают, в том числе, что при введении режима повышенной готовности на территории, на которой существует угроза возникновения чрезвычайной ситуации, граждане обязаны выполнять законные требования должностных лиц, осуществляющих мероприятия по предупреждению чрезвычайных ситуаций; при угрозе возникновения чрезвычайной ситуации гражданам запрещается осуществлять действия, создающие угрозу собственной безопасности, жизни и здоровью, а также осуществлять действия, создающие угрозу безопасности, жизни и здоровью, </w:t>
      </w:r>
      <w:r>
        <w:rPr>
          <w:color w:val="auto"/>
          <w:sz w:val="28"/>
          <w:szCs w:val="28"/>
        </w:rPr>
        <w:lastRenderedPageBreak/>
        <w:t xml:space="preserve">санитарно-эпидемиологическому благополучию иных лиц, находящихся на территории, на которой существует угроза возникновения чрезвычайной ситуации (подпункт «б» пункта 3, подпункты «в», «г» пункта 4 Правил).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Органы государственной власти субъектов Российской Федерации принимают в соответствии с федеральными законами законы и иные нормативные правовые акты в области защиты населения и территорий от чрезвычайных ситуаций межмуниципального и регионального характера и обязательные для исполнения гражданами и организациями правила поведения при введении режима повышенной готовности или чрезвычайной ситуации, а также с учетом особенностей чрезвычайной ситуации на территории субъекта Российской Федерации</w:t>
      </w:r>
      <w:proofErr w:type="gramEnd"/>
      <w:r>
        <w:rPr>
          <w:color w:val="auto"/>
          <w:sz w:val="28"/>
          <w:szCs w:val="28"/>
        </w:rPr>
        <w:t xml:space="preserve"> или угрозы ее возникновения во исполнение правил поведения, установленных в соответствии с подпунктом «а</w:t>
      </w:r>
      <w:proofErr w:type="gramStart"/>
      <w:r>
        <w:rPr>
          <w:color w:val="auto"/>
          <w:sz w:val="18"/>
          <w:szCs w:val="18"/>
        </w:rPr>
        <w:t>2</w:t>
      </w:r>
      <w:proofErr w:type="gramEnd"/>
      <w:r>
        <w:rPr>
          <w:color w:val="auto"/>
          <w:sz w:val="28"/>
          <w:szCs w:val="28"/>
        </w:rPr>
        <w:t>» пункта «а» статьи 10 названного федерального закона, могут предусматривать дополнительные обязательные для исполнения гражданами и организациями правила поведения при введении режима повышенной готовности или чрезвычайной ситуации (подпункт «б» пункта 6 статьи 4</w:t>
      </w:r>
      <w:r>
        <w:rPr>
          <w:color w:val="auto"/>
          <w:sz w:val="28"/>
          <w:szCs w:val="28"/>
        </w:rPr>
        <w:t>ˡ</w:t>
      </w:r>
      <w:r>
        <w:rPr>
          <w:color w:val="auto"/>
          <w:sz w:val="28"/>
          <w:szCs w:val="28"/>
        </w:rPr>
        <w:t xml:space="preserve">, пункты «а», «у», «ф» части 1 статьи 11 Федерального закона от 21 декабря 1994 г. № 68-ФЗ (в редакции от 1 апреля 2020 г.) «О защите населения и территорий от чрезвычайных ситуаций природного и техногенного характера»).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В развитие приведенных выше положений законодательства Российской Федерации в субъектах Российской Федерации приняты нормативные</w:t>
      </w: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правовые акты в области защиты населения и территорий от чрезвычайных ситуаций, например: </w:t>
      </w:r>
      <w:proofErr w:type="gramStart"/>
      <w:r>
        <w:rPr>
          <w:color w:val="auto"/>
          <w:sz w:val="28"/>
          <w:szCs w:val="28"/>
        </w:rPr>
        <w:t xml:space="preserve">Указ Мэра Москвы от 5 марта 2020 г. </w:t>
      </w:r>
      <w:r>
        <w:rPr>
          <w:color w:val="auto"/>
          <w:sz w:val="28"/>
          <w:szCs w:val="28"/>
        </w:rPr>
        <w:br/>
      </w:r>
      <w:r>
        <w:rPr>
          <w:color w:val="auto"/>
          <w:sz w:val="28"/>
          <w:szCs w:val="28"/>
        </w:rPr>
        <w:t>№ 12-УМ «О введении режима повышенной готовности» (в редакции Указа Мэра Москвы от 10 апреля 2020 г. № 42-УМ), Постановление Губернатора Московской области от 12 марта 2020 г. № 108-ПГ (в редакции от 12 апреля 2020 г. № 178-ПГ) «О введении в Московской области режима повышенной готовности для органов управления и сил Московской областной системы предупреждения</w:t>
      </w:r>
      <w:proofErr w:type="gramEnd"/>
      <w:r>
        <w:rPr>
          <w:color w:val="auto"/>
          <w:sz w:val="28"/>
          <w:szCs w:val="28"/>
        </w:rPr>
        <w:t xml:space="preserve"> и ликвидации чрезвычайных ситуаций и некоторых мерах по предотвращению распространения новой </w:t>
      </w:r>
      <w:proofErr w:type="spellStart"/>
      <w:r>
        <w:rPr>
          <w:color w:val="auto"/>
          <w:sz w:val="28"/>
          <w:szCs w:val="28"/>
        </w:rPr>
        <w:t>коронавирусной</w:t>
      </w:r>
      <w:proofErr w:type="spellEnd"/>
      <w:r>
        <w:rPr>
          <w:color w:val="auto"/>
          <w:sz w:val="28"/>
          <w:szCs w:val="28"/>
        </w:rPr>
        <w:t xml:space="preserve"> инфекции (COVID-2019) на территории Московской области» и др.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Граждане Российской Федерации обязаны соблюдать законы и иные нормативные правовые акты Российской Федерации, законы и иные нормативные правовые акты субъектов Российской Федерации в области защиты населения и территорий от чрезвычайных ситуаций, выполнять установленные правила поведения при введении режима повышенной готовности или чрезвычайной ситуации (статья 19 Федерального закона от 21 декабря 1994 г. № 68-ФЗ (в редакции от 1 апреля 2020 г.) «О защите населения и территорий от чрезвычайных ситуаций природного и техногенного характера»).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Из анализа приведенных норм в их системной взаимосвязи следует, что граждане, должностные лица, лица, осуществляющие предпринимательскую деятельность без образования юридического лица, юридические лица подлежат привлечению к административной ответственности по части 1 </w:t>
      </w:r>
      <w:r>
        <w:rPr>
          <w:color w:val="auto"/>
          <w:sz w:val="28"/>
          <w:szCs w:val="28"/>
        </w:rPr>
        <w:lastRenderedPageBreak/>
        <w:t>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</w:t>
      </w:r>
      <w:proofErr w:type="gramStart"/>
      <w:r>
        <w:rPr>
          <w:color w:val="auto"/>
          <w:sz w:val="28"/>
          <w:szCs w:val="28"/>
        </w:rPr>
        <w:t>РФ</w:t>
      </w:r>
      <w:proofErr w:type="gramEnd"/>
      <w:r>
        <w:rPr>
          <w:color w:val="auto"/>
          <w:sz w:val="28"/>
          <w:szCs w:val="28"/>
        </w:rPr>
        <w:t xml:space="preserve"> как за нарушение Правил, так и за нарушение обязательных, а также дополнительных обязательных для исполнения гражданами и организациями правил поведения при введении на территории субъекта Российской Федерации режима повышенной готовности или чрезвычайной ситуации.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Так, по части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>КоАП РФ, например, подлежат квалификации действия физического лица, выразившиеся в нарушении подпункта 3.2.4 пункта 3.2 раздела 3, пунктов 12.1, 12.3 раздела 12 Указа Мэра Москвы от 5 марта 2020 г. № 12-УМ «О введении режима повышенной готовности» (в редакции Указа Мэра Москвы от 10 апреля 2020 г. № 42-УМ), принятого в развитие положений Федерального закона от</w:t>
      </w:r>
      <w:proofErr w:type="gramEnd"/>
      <w:r>
        <w:rPr>
          <w:color w:val="auto"/>
          <w:sz w:val="28"/>
          <w:szCs w:val="28"/>
        </w:rPr>
        <w:t xml:space="preserve"> 21 декабря 1994 г. № 68-ФЗ «О защите населения и территорий от чрезвычайных ситуаций природного и техногенного характера», или индивидуального предпринимателя, юридического лица, выразившиеся в нарушении подпунктов 3.2.1, 3.2.2, 3.2.3 пункта 3.2 раздела 3 названного Указа и др.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При этом судам необходимо учитывать, что в случае нарушения подпункта 2.3 пункта 2 постановления Главного государственного санитарного врача Российской Федерации от 18 марта 2020 г. № 7 «Об обеспечении режима изоляции в целях предотвращения распространения COVID-2019» о выполнении требования по изоляции в домашних условиях, а также подпункта 3.2.4 пункта 3.2 раздела 3 Указа Мэра Москвы от 5 марта 2020 г. № 12-УМ</w:t>
      </w:r>
      <w:proofErr w:type="gramEnd"/>
      <w:r>
        <w:rPr>
          <w:color w:val="auto"/>
          <w:sz w:val="28"/>
          <w:szCs w:val="28"/>
        </w:rPr>
        <w:t xml:space="preserve"> «</w:t>
      </w:r>
      <w:proofErr w:type="gramStart"/>
      <w:r>
        <w:rPr>
          <w:color w:val="auto"/>
          <w:sz w:val="28"/>
          <w:szCs w:val="28"/>
        </w:rPr>
        <w:t>О введении режима повышенной готовности» (в редакции Указа Мэра Москвы от 10 апреля 2020 г. № 42-УМ) о временном приостановлении посещения гражданами территорий общегородского значения, допущенное лицом, прибывшим на территорию Российской Федерации из иностранного государства, необходимо квалифицировать по части 2 статьи 6.3 КоАП РФ, которая является специальной по отношению к части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РФ. </w:t>
      </w:r>
      <w:proofErr w:type="gramEnd"/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При решении вопроса о назначении лицу, в отношении которого ведется производство по делу об административном правонарушении, предусмотренном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>КоАП РФ, административного наказания конкретного вида и размера необходимо руководствоваться положениями главы 4 КоАП РФ и иметь в виду, что такое наказание должно отвечать требованиям пропорциональности, справедливости и соразмерности, индивидуализации административной ответственности, а также соответствовать целям предупреждения совершения новых</w:t>
      </w:r>
      <w:proofErr w:type="gram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правонарушений</w:t>
      </w:r>
      <w:proofErr w:type="gramEnd"/>
      <w:r>
        <w:rPr>
          <w:color w:val="auto"/>
          <w:sz w:val="28"/>
          <w:szCs w:val="28"/>
        </w:rPr>
        <w:t xml:space="preserve"> как самим правонарушителем, так и другими лицами. </w:t>
      </w:r>
    </w:p>
    <w:p w:rsidR="00042441" w:rsidRDefault="0004244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Вопрос 18: Должностные </w:t>
      </w:r>
      <w:proofErr w:type="gramStart"/>
      <w:r>
        <w:rPr>
          <w:b/>
          <w:bCs/>
          <w:color w:val="auto"/>
          <w:sz w:val="28"/>
          <w:szCs w:val="28"/>
        </w:rPr>
        <w:t>лица</w:t>
      </w:r>
      <w:proofErr w:type="gramEnd"/>
      <w:r>
        <w:rPr>
          <w:b/>
          <w:bCs/>
          <w:color w:val="auto"/>
          <w:sz w:val="28"/>
          <w:szCs w:val="28"/>
        </w:rPr>
        <w:t xml:space="preserve"> каких органов имеют право составлять протоколы об административных правонарушениях, предусмотренных частью 1 статьи 20.6</w:t>
      </w:r>
      <w:r>
        <w:rPr>
          <w:b/>
          <w:bCs/>
          <w:color w:val="auto"/>
          <w:sz w:val="28"/>
          <w:szCs w:val="28"/>
        </w:rPr>
        <w:t>ˡ</w:t>
      </w:r>
      <w:r>
        <w:rPr>
          <w:b/>
          <w:bCs/>
          <w:color w:val="auto"/>
          <w:sz w:val="18"/>
          <w:szCs w:val="18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КоАП РФ? </w:t>
      </w:r>
    </w:p>
    <w:p w:rsidR="00042441" w:rsidRDefault="0004244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r>
        <w:rPr>
          <w:color w:val="auto"/>
          <w:sz w:val="28"/>
          <w:szCs w:val="28"/>
        </w:rPr>
        <w:t>В соответствии с пунктом 18 части 5 и частью 6</w:t>
      </w:r>
      <w:r>
        <w:rPr>
          <w:color w:val="auto"/>
          <w:sz w:val="18"/>
          <w:szCs w:val="18"/>
        </w:rPr>
        <w:t xml:space="preserve">4 </w:t>
      </w:r>
      <w:r>
        <w:rPr>
          <w:color w:val="auto"/>
          <w:sz w:val="28"/>
          <w:szCs w:val="28"/>
        </w:rPr>
        <w:t>статьи 28.3 КоАП РФ протоколы об административных правонарушениях, предусмотренных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РФ, вправе составлять: </w:t>
      </w:r>
    </w:p>
    <w:p w:rsidR="00042441" w:rsidRDefault="00042441" w:rsidP="00042441">
      <w:pPr>
        <w:pStyle w:val="Default"/>
        <w:jc w:val="both"/>
        <w:rPr>
          <w:color w:val="auto"/>
          <w:sz w:val="23"/>
          <w:szCs w:val="23"/>
        </w:rPr>
      </w:pPr>
      <w:proofErr w:type="gramStart"/>
      <w:r>
        <w:rPr>
          <w:color w:val="auto"/>
          <w:sz w:val="28"/>
          <w:szCs w:val="28"/>
        </w:rPr>
        <w:lastRenderedPageBreak/>
        <w:t>- должностные лица, указанные в Перечне должностных лиц органов управления и сил единой государственной системы предупреждения и ликвидации чрезвычайных ситуаций, включая должностных лиц органов исполнительной власти субъектов Российской Федерации, имеющих право составлять протоколы об административных правонарушениях, предусмотренных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 (утвержден Распоряжением Правительства Российской Федерации от 12 апреля 2020 г. № 975-р); </w:t>
      </w:r>
      <w:r>
        <w:rPr>
          <w:color w:val="auto"/>
          <w:sz w:val="23"/>
          <w:szCs w:val="23"/>
        </w:rPr>
        <w:t xml:space="preserve"> </w:t>
      </w:r>
      <w:proofErr w:type="gramEnd"/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- должностные лица органов исполнительной власти субъектов Российской Федерации, перечень которых утверждается высшим должностным лицом (руководителем высшего исполнительного органа государственной власти) субъекта Российской Федерации. </w:t>
      </w:r>
      <w:proofErr w:type="gramStart"/>
      <w:r>
        <w:rPr>
          <w:color w:val="auto"/>
          <w:sz w:val="28"/>
          <w:szCs w:val="28"/>
        </w:rPr>
        <w:t>Такие перечни установлены, например, Указом Мэра Москвы от 4 апреля 2020 г. № 40-УМ «Об особенностях применения мер ответственности за нарушение организациями и индивидуальными предпринимателями режима повышенной готовности в городе Москве», Постановлением Губернатора Московской области от 12 марта 2020 г. № 108-ПГ (в редакции от 4 апреля 2020 г.) «О введении в Московской области режима повышенной готовности для органов управления и сил</w:t>
      </w:r>
      <w:proofErr w:type="gram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 xml:space="preserve">Московской областной системы предупреждения и ликвидации чрезвычайных ситуаций и некоторых мерах по предотвращению распространения новой </w:t>
      </w:r>
      <w:proofErr w:type="spellStart"/>
      <w:r>
        <w:rPr>
          <w:color w:val="auto"/>
          <w:sz w:val="28"/>
          <w:szCs w:val="28"/>
        </w:rPr>
        <w:t>коронавирусной</w:t>
      </w:r>
      <w:proofErr w:type="spellEnd"/>
      <w:r>
        <w:rPr>
          <w:color w:val="auto"/>
          <w:sz w:val="28"/>
          <w:szCs w:val="28"/>
        </w:rPr>
        <w:t xml:space="preserve"> инфекции (COVID-2019) на территории Московской области», Указом Президента Республики Татарстан от 6 апреля 2020 г. № УП-224 «Об утверждении Перечня органов исполнительной власти Республики Татарстан и их должностных лиц, уполномоченных составлять протоколы об административных правонарушениях» и др. </w:t>
      </w:r>
      <w:proofErr w:type="gramEnd"/>
    </w:p>
    <w:p w:rsidR="00042441" w:rsidRDefault="0004244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Вопрос 19: Каков срок давности привлечения к административной ответственности по делам об административных правонарушениях, предусмотренных частью 1 статьи 20.6</w:t>
      </w:r>
      <w:r>
        <w:rPr>
          <w:b/>
          <w:bCs/>
          <w:color w:val="auto"/>
          <w:sz w:val="28"/>
          <w:szCs w:val="28"/>
        </w:rPr>
        <w:t>ˡ</w:t>
      </w:r>
      <w:r>
        <w:rPr>
          <w:b/>
          <w:bCs/>
          <w:color w:val="auto"/>
          <w:sz w:val="18"/>
          <w:szCs w:val="18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КоАП РФ? </w:t>
      </w: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r>
        <w:rPr>
          <w:color w:val="auto"/>
          <w:sz w:val="28"/>
          <w:szCs w:val="28"/>
        </w:rPr>
        <w:t>Административные правонарушения, ответственность за которые установлена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РФ, являются длящимися.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В соответствии с частью 1 статьи 4.5 КоАП РФ срок давности привлечения к административной ответственности за совершение административных правонарушений, предусмотренных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РФ, составляет 3 месяца и исчисляется с момента их обнаружения. </w:t>
      </w: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Вопрос 20: Какой субъект административной юрисдикции рассматривает дела об административных правонарушениях, предусмотренных частью 1 статьи 20.6</w:t>
      </w:r>
      <w:r>
        <w:rPr>
          <w:b/>
          <w:bCs/>
          <w:color w:val="auto"/>
          <w:sz w:val="28"/>
          <w:szCs w:val="28"/>
        </w:rPr>
        <w:t>ˡ</w:t>
      </w:r>
      <w:r>
        <w:rPr>
          <w:b/>
          <w:bCs/>
          <w:color w:val="auto"/>
          <w:sz w:val="18"/>
          <w:szCs w:val="18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КоАП РФ, как определяются место рассмотрения указанных дел и место совершения правонарушения? </w:t>
      </w: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lastRenderedPageBreak/>
        <w:t xml:space="preserve">Ответ: </w:t>
      </w:r>
      <w:r>
        <w:rPr>
          <w:color w:val="auto"/>
          <w:sz w:val="28"/>
          <w:szCs w:val="28"/>
        </w:rPr>
        <w:t>Дела об административных правонарушениях, предусмотренных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РФ, рассматриваются судьями районных судов (часть 3 статьи 23.1 КоАП РФ).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Дела об административных правонарушениях, предусмотренных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РФ, подлежат рассмотрению по месту совершения таких правонарушений. При этом местом совершения административных правонарушений данной категории является место их выявления.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В случае проведения по делу об административном правонарушении, предусмотренном частью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РФ, административного расследования такое дело рассматривается по месту нахождения органа, проводившего административное расследование (часть 1 статьи 28.7, часть 2 статьи 29.5 КоАП РФ).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Вопрос 21: Кому может быть назначено административное наказание в виде предупреждения за совершение административного правонарушения, предусмотренного частью 1 статьи 20.6</w:t>
      </w:r>
      <w:r>
        <w:rPr>
          <w:b/>
          <w:bCs/>
          <w:color w:val="auto"/>
          <w:sz w:val="28"/>
          <w:szCs w:val="28"/>
        </w:rPr>
        <w:t>ˡ</w:t>
      </w:r>
      <w:r>
        <w:rPr>
          <w:b/>
          <w:bCs/>
          <w:color w:val="auto"/>
          <w:sz w:val="18"/>
          <w:szCs w:val="18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КоАП РФ? </w:t>
      </w:r>
    </w:p>
    <w:p w:rsidR="00042441" w:rsidRDefault="0004244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r>
        <w:rPr>
          <w:color w:val="auto"/>
          <w:sz w:val="28"/>
          <w:szCs w:val="28"/>
        </w:rPr>
        <w:t>Санкция части 1 статьи 20.6</w:t>
      </w:r>
      <w:r>
        <w:rPr>
          <w:color w:val="auto"/>
          <w:sz w:val="28"/>
          <w:szCs w:val="28"/>
        </w:rPr>
        <w:t>ˡ</w:t>
      </w:r>
      <w:r>
        <w:rPr>
          <w:color w:val="auto"/>
          <w:sz w:val="18"/>
          <w:szCs w:val="18"/>
        </w:rPr>
        <w:t xml:space="preserve"> </w:t>
      </w:r>
      <w:r>
        <w:rPr>
          <w:color w:val="auto"/>
          <w:sz w:val="28"/>
          <w:szCs w:val="28"/>
        </w:rPr>
        <w:t xml:space="preserve">КоАП РФ предусматривает предупреждение или наложение административного штрафа на граждан в размере от одной тысячи до тридцати тысяч рублей; на должностных лиц – от десяти тысяч до пятидесяти тысяч рублей; на лиц, осуществляющих предпринимательскую деятельность без образования юридического лица, – от тридцати тысяч до пятидесяти тысяч рублей; на юридических лиц – от ста тысяч до трехсот тысяч рублей. </w:t>
      </w:r>
    </w:p>
    <w:p w:rsidR="00042441" w:rsidRDefault="00042441" w:rsidP="0004244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Исходя из содержания названной</w:t>
      </w: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 нормы административное наказание в виде предупреждения может быть назначено любому субъекту административного правонарушения (гражданину, должностному лицу, лицу, осуществляющему предпринимательскую деятельность без образования юридического лица, юридическому лицу), предусмотренного названной нормой, в зависимости от конкретных обстоятельств дела об административном правонарушении. </w:t>
      </w:r>
      <w:proofErr w:type="gramEnd"/>
    </w:p>
    <w:p w:rsidR="00042441" w:rsidRDefault="0004244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042441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Вопрос 22: Какая категория физических лиц подлежит привлечению к административной ответственности по части 2 статьи 6.3 КоАП РФ в связи с угрозой распространения новой </w:t>
      </w:r>
      <w:proofErr w:type="spellStart"/>
      <w:r>
        <w:rPr>
          <w:b/>
          <w:bCs/>
          <w:color w:val="auto"/>
          <w:sz w:val="28"/>
          <w:szCs w:val="28"/>
        </w:rPr>
        <w:t>коронавирусной</w:t>
      </w:r>
      <w:proofErr w:type="spellEnd"/>
      <w:r>
        <w:rPr>
          <w:b/>
          <w:bCs/>
          <w:color w:val="auto"/>
          <w:sz w:val="28"/>
          <w:szCs w:val="28"/>
        </w:rPr>
        <w:t xml:space="preserve"> инфекции (COVID-19)? </w:t>
      </w:r>
    </w:p>
    <w:p w:rsidR="00A12C91" w:rsidRDefault="00A12C91" w:rsidP="00042441">
      <w:pPr>
        <w:pStyle w:val="Default"/>
        <w:jc w:val="both"/>
        <w:rPr>
          <w:color w:val="auto"/>
          <w:sz w:val="28"/>
          <w:szCs w:val="28"/>
        </w:rPr>
      </w:pP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proofErr w:type="gramStart"/>
      <w:r>
        <w:rPr>
          <w:color w:val="auto"/>
          <w:sz w:val="28"/>
          <w:szCs w:val="28"/>
        </w:rPr>
        <w:t xml:space="preserve">Частью 2 статьи 6.3 КоАП РФ установлена административная ответственность за нарушение законодательства в области обеспечения санитарно-эпидемиологического благополучия населения, выразившееся в нарушении действующих санитарных правил и гигиенических нормативов, невыполнении санитарно-гигиенических и противоэпидемических мероприятий, совершенные в период режима чрезвычайной ситуации или при возникновении угрозы распространения заболевания, представляющего </w:t>
      </w:r>
      <w:r>
        <w:rPr>
          <w:color w:val="auto"/>
          <w:sz w:val="28"/>
          <w:szCs w:val="28"/>
        </w:rPr>
        <w:lastRenderedPageBreak/>
        <w:t>опасность для окружающих, либо в период осуществления на соответствующей территории ограничительных мероприятий (карантина), либо невыполнение</w:t>
      </w:r>
      <w:proofErr w:type="gramEnd"/>
      <w:r>
        <w:rPr>
          <w:color w:val="auto"/>
          <w:sz w:val="28"/>
          <w:szCs w:val="28"/>
        </w:rPr>
        <w:t xml:space="preserve"> в установленный срок выданного в указанные периоды законного предписания (постановления) или требования органа (должностного лица), осуществляющего федеральный государственный санитарно-эпидемиологический надзор, о проведении санитарно-противоэпидемических (профилактических) мероприятий.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Перечень заболеваний, представляющих опасность для окружающих, утверждается Правительством Российской Федерации исходя из высокого уровня первичной инвалидности и смертности населения, снижения продолжительности жизни заболевших.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Постановлением Правительства Российской Федерации от 31 января 2020 г. № 66 </w:t>
      </w:r>
      <w:proofErr w:type="spellStart"/>
      <w:r>
        <w:rPr>
          <w:color w:val="auto"/>
          <w:sz w:val="28"/>
          <w:szCs w:val="28"/>
        </w:rPr>
        <w:t>коронавирусная</w:t>
      </w:r>
      <w:proofErr w:type="spellEnd"/>
      <w:r>
        <w:rPr>
          <w:color w:val="auto"/>
          <w:sz w:val="28"/>
          <w:szCs w:val="28"/>
        </w:rPr>
        <w:t xml:space="preserve"> инфекция (2019-nCoV) внесена в Перечень заболеваний, представляющих опасность для окружающих.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Больные инфекционными заболеваниями, лица с подозрением на такие заболевания и контактировавшие с больными инфекционными заболеваниями лица, а также лица, являющиеся носителями возбудителей инфекционных болезней, подлежат лабораторному обследованию и медицинскому наблюдению или лечению и в случае, если они представляют опасность для окружающих, обязательной госпитализации или изоляции в порядке, установленном законодательством Российской Федерации (часть 1 статьи 33 Федерального закона от 30 марта</w:t>
      </w:r>
      <w:proofErr w:type="gram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 xml:space="preserve">1999 г. № 52-ФЗ «О санитарно-эпидемиологическом благополучии населения»). </w:t>
      </w:r>
      <w:proofErr w:type="gramEnd"/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При выявлении нарушения санитарного законодательства, а также при угрозе возникновения и распространения инфекционных заболеваний и массовых неинфекционных заболеваний (отравлений) должностные лица, осуществляющие федеральный государственный санитарно-эпидемиологический надзор, имеют право выдавать, в частности, гражданам предписания, обязательные для исполнения ими в установленные сроки, об устранении выявленных нарушений санитарно-эпидемиологических требований, о проведении дополнительных санитарно-противоэпидемических (профилактических) мероприятий, а также при угрозе возникновения и распространения инфекционных</w:t>
      </w:r>
      <w:proofErr w:type="gramEnd"/>
      <w:r>
        <w:rPr>
          <w:color w:val="auto"/>
          <w:sz w:val="28"/>
          <w:szCs w:val="28"/>
        </w:rPr>
        <w:t xml:space="preserve"> заболеваний, представляющих опасность для окружающих; </w:t>
      </w:r>
      <w:proofErr w:type="gramStart"/>
      <w:r>
        <w:rPr>
          <w:color w:val="auto"/>
          <w:sz w:val="28"/>
          <w:szCs w:val="28"/>
        </w:rPr>
        <w:t>главные государственные санитарные врачи и их заместители наделяются полномочиями выносить мотивированные постановления о госпитализации для обследования или об изоляции больных инфекционными заболеваниями, представляющими опасность для окружающих, и лиц с подозрением на такие заболевания, а также о проведении обязательного медицинского осмотра, госпитализации или об изоляции граждан, находившихся в контакте с больными инфекционными заболеваниями, представляющими опасность для окружающих (пункт 2 статьи 50</w:t>
      </w:r>
      <w:proofErr w:type="gramEnd"/>
      <w:r>
        <w:rPr>
          <w:color w:val="auto"/>
          <w:sz w:val="28"/>
          <w:szCs w:val="28"/>
        </w:rPr>
        <w:t xml:space="preserve">, пункт 6 части 1 статьи 51 Федерального закона от 30 марта 1999 г. № 52-ФЗ «О санитарно-эпидемиологическом благополучии населения»).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Таким образом, федеральный законодатель допускает медицинское вмешательство, а также принятие изоляционных мер различного характера в отношении названных выше лиц в порядке, установленном законодательством.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 xml:space="preserve">Соблюдение санитарных правил, санитарно-противоэпидемических (профилактических) мероприятий является обязательным для граждан, индивидуальных предпринимателей и юридических лиц (часть 3 статьи 39 Федерального закона от 30 марта 1999 г. № 52-ФЗ «О санитарно-эпидемиологическом благополучии населения», пункты 1.3, 2.6, 2.7, 10.1, 13.1 Санитарно-эпидемиологических правил СП 3.1/3.2.3146-13 «Общие требования по профилактике инфекционных и паразитарных болезней», утвержденных постановлением </w:t>
      </w:r>
      <w:proofErr w:type="spellStart"/>
      <w:r>
        <w:rPr>
          <w:color w:val="auto"/>
          <w:sz w:val="28"/>
          <w:szCs w:val="28"/>
        </w:rPr>
        <w:t>Врио</w:t>
      </w:r>
      <w:proofErr w:type="spellEnd"/>
      <w:r>
        <w:rPr>
          <w:color w:val="auto"/>
          <w:sz w:val="28"/>
          <w:szCs w:val="28"/>
        </w:rPr>
        <w:t xml:space="preserve"> Главного государственного санитарного врача Российской Федерации</w:t>
      </w:r>
      <w:proofErr w:type="gramEnd"/>
      <w:r>
        <w:rPr>
          <w:color w:val="auto"/>
          <w:sz w:val="28"/>
          <w:szCs w:val="28"/>
        </w:rPr>
        <w:t xml:space="preserve"> от 16 декабря 2013 г. № 65).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 xml:space="preserve">Исходя из толкования приведенных выше норм в их системной взаимосвязи привлечению к административной ответственности по части 2 статьи 6.3 КоАП РФ в связи с угрозой распространения новой </w:t>
      </w:r>
      <w:proofErr w:type="spellStart"/>
      <w:r>
        <w:rPr>
          <w:color w:val="auto"/>
          <w:sz w:val="28"/>
          <w:szCs w:val="28"/>
        </w:rPr>
        <w:t>коронавирусной</w:t>
      </w:r>
      <w:proofErr w:type="spellEnd"/>
      <w:r>
        <w:rPr>
          <w:color w:val="auto"/>
          <w:sz w:val="28"/>
          <w:szCs w:val="28"/>
        </w:rPr>
        <w:t xml:space="preserve"> инфекции (COVID-19) подлежат, в том числе, лица с подозрением на наличие заразной формы инфекционного заболевания, лица, прибывшие на территорию Российской Федерации, в том числе, из государства, </w:t>
      </w:r>
      <w:proofErr w:type="spellStart"/>
      <w:r>
        <w:rPr>
          <w:color w:val="auto"/>
          <w:sz w:val="28"/>
          <w:szCs w:val="28"/>
        </w:rPr>
        <w:t>эпидемически</w:t>
      </w:r>
      <w:proofErr w:type="spellEnd"/>
      <w:r>
        <w:rPr>
          <w:color w:val="auto"/>
          <w:sz w:val="28"/>
          <w:szCs w:val="28"/>
        </w:rPr>
        <w:t xml:space="preserve"> неблагополучного по </w:t>
      </w:r>
      <w:proofErr w:type="spellStart"/>
      <w:r>
        <w:rPr>
          <w:color w:val="auto"/>
          <w:sz w:val="28"/>
          <w:szCs w:val="28"/>
        </w:rPr>
        <w:t>коронавирусной</w:t>
      </w:r>
      <w:proofErr w:type="spellEnd"/>
      <w:r>
        <w:rPr>
          <w:color w:val="auto"/>
          <w:sz w:val="28"/>
          <w:szCs w:val="28"/>
        </w:rPr>
        <w:t xml:space="preserve"> инфекции, лица</w:t>
      </w:r>
      <w:proofErr w:type="gramEnd"/>
      <w:r>
        <w:rPr>
          <w:color w:val="auto"/>
          <w:sz w:val="28"/>
          <w:szCs w:val="28"/>
        </w:rPr>
        <w:t xml:space="preserve">, </w:t>
      </w:r>
      <w:proofErr w:type="gramStart"/>
      <w:r>
        <w:rPr>
          <w:color w:val="auto"/>
          <w:sz w:val="28"/>
          <w:szCs w:val="28"/>
        </w:rPr>
        <w:t>находящиеся или находившиеся в контакте с источником заболевания, в контакте с лицами с подозрением на наличие заразной формы инфекционного заболевания, лица, уклоняющиеся от лечения опасного инфекционного заболевания, нарушающие санитарно-противоэпидемический режим, а также не выполнившие в установленный срок выданное в периоды, указанные в части 2 статьи 6.3 КоАП РФ, законное предписание (постановление) или требование органа (должностного лица), осуществляющего федеральный государственный санитарно-эпидемиологический</w:t>
      </w:r>
      <w:proofErr w:type="gramEnd"/>
      <w:r>
        <w:rPr>
          <w:color w:val="auto"/>
          <w:sz w:val="28"/>
          <w:szCs w:val="28"/>
        </w:rPr>
        <w:t xml:space="preserve"> надзор.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 xml:space="preserve">Так, например, по части 2 статьи 6.3 КоАП РФ подлежат квалификации действия физического лица, прибывшего на территорию Российской Федерации и нарушившего требования по изоляции в домашних условиях (подпункт 2.3 пункта 2 постановления Главного государственного санитарного врача Российской Федерации от 18 марта 2020 г. № 7 «Об обеспечении режима изоляции в целях предотвращения распространения COVID-2019»). </w:t>
      </w:r>
      <w:proofErr w:type="gramEnd"/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Вместе с тем, при решении вопроса о назначении лицу, в отношении которого ведется производство по делу об административном правонарушении, предусмотренном частью 2 статьи 6.3 КоАП РФ, административного наказания конкретного вида и размера необходимо руководствоваться положениями главы 4 КоАП РФ и иметь в виду, что такое наказание должно отвечать требованиям пропорциональности, справедливости и соразмерности, индивидуализации административной ответственности, а также соответствовать целям</w:t>
      </w:r>
      <w:proofErr w:type="gramEnd"/>
      <w:r>
        <w:rPr>
          <w:color w:val="auto"/>
          <w:sz w:val="28"/>
          <w:szCs w:val="28"/>
        </w:rPr>
        <w:t xml:space="preserve"> предупреждения </w:t>
      </w:r>
      <w:r>
        <w:rPr>
          <w:color w:val="auto"/>
          <w:sz w:val="28"/>
          <w:szCs w:val="28"/>
        </w:rPr>
        <w:lastRenderedPageBreak/>
        <w:t xml:space="preserve">совершения новых </w:t>
      </w:r>
      <w:proofErr w:type="gramStart"/>
      <w:r>
        <w:rPr>
          <w:color w:val="auto"/>
          <w:sz w:val="28"/>
          <w:szCs w:val="28"/>
        </w:rPr>
        <w:t>правонарушений</w:t>
      </w:r>
      <w:proofErr w:type="gramEnd"/>
      <w:r>
        <w:rPr>
          <w:color w:val="auto"/>
          <w:sz w:val="28"/>
          <w:szCs w:val="28"/>
        </w:rPr>
        <w:t xml:space="preserve"> как самим правонарушителем, так и другими лицами. </w:t>
      </w:r>
    </w:p>
    <w:p w:rsidR="00A12C91" w:rsidRDefault="00A12C9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Вопрос 23: Должностные </w:t>
      </w:r>
      <w:proofErr w:type="gramStart"/>
      <w:r>
        <w:rPr>
          <w:b/>
          <w:bCs/>
          <w:color w:val="auto"/>
          <w:sz w:val="28"/>
          <w:szCs w:val="28"/>
        </w:rPr>
        <w:t>лица</w:t>
      </w:r>
      <w:proofErr w:type="gramEnd"/>
      <w:r>
        <w:rPr>
          <w:b/>
          <w:bCs/>
          <w:color w:val="auto"/>
          <w:sz w:val="28"/>
          <w:szCs w:val="28"/>
        </w:rPr>
        <w:t xml:space="preserve"> каких органов имеют право составлять протоколы об административных правонарушениях, предусмотренных частью 2 статьи 6.3 КоАП РФ? </w:t>
      </w:r>
    </w:p>
    <w:p w:rsidR="00A12C91" w:rsidRDefault="00A12C9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r>
        <w:rPr>
          <w:color w:val="auto"/>
          <w:sz w:val="28"/>
          <w:szCs w:val="28"/>
        </w:rPr>
        <w:t xml:space="preserve">Протоколы об административных правонарушениях, предусмотренных частью 2 статьи 6.3 КоАП РФ, вправе составлять: </w:t>
      </w: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- должностные лица органов внутренних дел (полиции) (пункт 1 части 2 статьи 28.3 КоАП РФ); </w:t>
      </w: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- должностные лица органов, осуществляющих федеральный государственный санитарно-эпидемиологический надзор (пункт 19 части 2 статьи 28.3 КоАП РФ). </w:t>
      </w:r>
    </w:p>
    <w:p w:rsidR="00A12C91" w:rsidRDefault="00A12C9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Вопрос 24: Каков срок давности привлечения к административной ответственности по делам об административных правонарушениях, предусмотренных частью 2 статьи 6.3 КоАП РФ? </w:t>
      </w:r>
    </w:p>
    <w:p w:rsidR="00A12C91" w:rsidRDefault="00A12C9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r>
        <w:rPr>
          <w:color w:val="auto"/>
          <w:sz w:val="28"/>
          <w:szCs w:val="28"/>
        </w:rPr>
        <w:t xml:space="preserve">Административные правонарушения, ответственность за которые установлена частью 2 статьи 6.3 КоАП РФ, являются длящимися. </w:t>
      </w:r>
    </w:p>
    <w:p w:rsidR="00A12C9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В соответствии с частью 1 статьи 4.5 КоАП РФ срок давности привлечения к административной ответственности за совершение административного правонарушения, предусмотренного частью 2 статьи 6.3 КоАП РФ, составляет 1 год и исчисляется с момента обнаружения административного правонарушения. </w:t>
      </w:r>
    </w:p>
    <w:p w:rsidR="00A12C91" w:rsidRDefault="00A12C9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Вопрос 25: Какой субъект административной юрисдикции рассматривает дела об административных правонарушениях, предусмотренных частью 2 статьи 6.3 КоАП РФ, как определяются место рассмотрения указанных дел и место совершения правонарушения? </w:t>
      </w:r>
    </w:p>
    <w:p w:rsidR="00042441" w:rsidRDefault="00042441" w:rsidP="00A12C9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r>
        <w:rPr>
          <w:color w:val="auto"/>
          <w:sz w:val="28"/>
          <w:szCs w:val="28"/>
        </w:rPr>
        <w:t xml:space="preserve">Дела об административных правонарушениях, предусмотренных частью 2 статьи 6.3 КоАП РФ, рассматриваются судьями районных судов (часть 3 статьи 23.1 КоАП РФ). </w:t>
      </w:r>
    </w:p>
    <w:p w:rsidR="00042441" w:rsidRDefault="00042441" w:rsidP="00A12C9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Дела об административных правонарушениях, предусмотренных частью 2 статьи 6.3 КоАП РФ, подлежат рассмотрению по месту совершения таких правонарушений. При этом местом совершения административных правонарушений данной категории является место их выявления. </w:t>
      </w:r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В случае проведения по делу об административном правонарушении, предусмотренном частью 2 статьи 6.3 КоАП РФ, административного расследования такое дело рассматривается по месту нахождения органа, проводившего административное расследование (часть 1 статьи 28.7, часть 2 статьи 29.5 КоАП РФ). </w:t>
      </w:r>
    </w:p>
    <w:p w:rsidR="00042441" w:rsidRDefault="00042441" w:rsidP="00765401">
      <w:pPr>
        <w:pStyle w:val="Default"/>
        <w:ind w:firstLine="708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Данная категория дел об административных правонарушениях может быть рассмотрена с использованием систем видеоконференц-связи (статья 29.14 КоАП РФ). </w:t>
      </w:r>
    </w:p>
    <w:p w:rsidR="00A12C91" w:rsidRDefault="00A12C91" w:rsidP="00042441">
      <w:pPr>
        <w:pStyle w:val="Default"/>
        <w:rPr>
          <w:color w:val="auto"/>
          <w:sz w:val="28"/>
          <w:szCs w:val="28"/>
        </w:rPr>
      </w:pPr>
    </w:p>
    <w:p w:rsidR="00042441" w:rsidRDefault="00042441" w:rsidP="0076540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Вопрос 26: Какой день является датой вступления в силу постановления по делу об административном правонарушении, если окончание срока обжалования такого постановления приходится на день, объявленный нерабочим указами Президента Российской Федерации от 25 марта 2020 г. № 206 и от 2 апреля 2020 г. № 239? </w:t>
      </w:r>
    </w:p>
    <w:p w:rsidR="00765401" w:rsidRDefault="00765401" w:rsidP="00042441">
      <w:pPr>
        <w:pStyle w:val="Default"/>
        <w:rPr>
          <w:b/>
          <w:bCs/>
          <w:color w:val="auto"/>
          <w:sz w:val="28"/>
          <w:szCs w:val="28"/>
        </w:rPr>
      </w:pPr>
    </w:p>
    <w:p w:rsidR="00042441" w:rsidRDefault="00042441" w:rsidP="00765401">
      <w:pPr>
        <w:pStyle w:val="Default"/>
        <w:jc w:val="both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Ответ: </w:t>
      </w:r>
      <w:r>
        <w:rPr>
          <w:color w:val="auto"/>
          <w:sz w:val="28"/>
          <w:szCs w:val="28"/>
        </w:rPr>
        <w:t xml:space="preserve">При исчислении соответствующих сроков вступления в силу постановлений по делам об административных правонарушениях следует учитывать, что в соответствии с частью 2 статьи 4.8 КоАП РФ срок, исчисляемый сутками, истекает в 24 часа последних суток. </w:t>
      </w:r>
    </w:p>
    <w:p w:rsidR="0076540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Постановление по делу об административном правонарушении вступает в законную силу после истечения срока, установленного для обжалования постановления по делу об административном правонарушении, если указанное постановление не было обжаловано или опротестовано (пункт 1 статьи 31.1 КоАП РФ). </w:t>
      </w:r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Такой срок установлен частью 1 статьи 30.3 КоАП РФ, согласно которой жалоба на постановление по делу об административном правонарушении может быть подана в течение десяти суток со дня вручения или получения копии постановления. </w:t>
      </w:r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Исходя из толкования статей 4.8, 30.3 и 31.1 КоАП РФ постановление по делу об административном правонарушении вступает в законную силу, если оно не было обжаловано (опротестовано), по истечении десяти суток со дня вручения или получения копии постановления. </w:t>
      </w:r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 xml:space="preserve">В том случае, если окончание срока обжалования постановления по делу об административном правонарушении приходится на день, объявленный нерабочим указами Президента Российской Федерации от 25 марта 2020 г. № 206 и от 2 апреля 2020 г. № 239, последний день такого срока не переносится на следующий рабочий день, а постановление вступает в законную силу на следующий день, по истечении названного срока. </w:t>
      </w:r>
      <w:proofErr w:type="gramEnd"/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При этом судам необходимо учитывать, что устанавливая срок для подачи жалобы (принесения протеста) на постановление по делу об административном правонарушении, КоАП РФ допускает возможность восстановления данного срока в случае его пропуска по ходатайству лица, подающего жалобу (приносящего протест). </w:t>
      </w:r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Так, в случае пропуска срока, предусмотренного частью 1 статьи 30.3 КоАП РФ, указанный срок по ходатайству лица, подающего жалобу, может быть восстановлен судьей или должностным лицом, правомочным рассматривать жалобу (часть 2 статьи 30.3 КоАП РФ). </w:t>
      </w:r>
    </w:p>
    <w:p w:rsidR="00042441" w:rsidRDefault="00042441" w:rsidP="00765401">
      <w:pPr>
        <w:pStyle w:val="Default"/>
        <w:ind w:firstLine="708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Ходатайство </w:t>
      </w:r>
      <w:proofErr w:type="gramStart"/>
      <w:r>
        <w:rPr>
          <w:color w:val="auto"/>
          <w:sz w:val="28"/>
          <w:szCs w:val="28"/>
        </w:rPr>
        <w:t>заявляется</w:t>
      </w:r>
      <w:proofErr w:type="gramEnd"/>
      <w:r>
        <w:rPr>
          <w:color w:val="auto"/>
          <w:sz w:val="28"/>
          <w:szCs w:val="28"/>
        </w:rPr>
        <w:t xml:space="preserve"> в письменной форме (часть 2 статьи 24.4 КоАП РФ). </w:t>
      </w:r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lastRenderedPageBreak/>
        <w:t xml:space="preserve">Учитывая, что иных требований к оформлению ходатайств по делам об административных правонарушениях, помимо предусмотренных в части 2 статьи 24.4 КоАП РФ, законодательство Российской Федерации об административных правонарушениях не предусматривает, ходатайство о восстановлении пропущенного срока </w:t>
      </w:r>
      <w:proofErr w:type="gramStart"/>
      <w:r>
        <w:rPr>
          <w:color w:val="auto"/>
          <w:sz w:val="28"/>
          <w:szCs w:val="28"/>
        </w:rPr>
        <w:t>может</w:t>
      </w:r>
      <w:proofErr w:type="gramEnd"/>
      <w:r>
        <w:rPr>
          <w:color w:val="auto"/>
          <w:sz w:val="28"/>
          <w:szCs w:val="28"/>
        </w:rPr>
        <w:t xml:space="preserve"> как содержаться в тексте жалобы на постановление по делу об административном правонарушении, так и быть подано в виде самостоятельного документа. </w:t>
      </w:r>
    </w:p>
    <w:p w:rsidR="00042441" w:rsidRDefault="00042441" w:rsidP="00765401">
      <w:pPr>
        <w:pStyle w:val="Default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При этом ходатайство должно содержать указание на причины пропуска срока обжалования постановления по делу об административном правонарушении. </w:t>
      </w:r>
    </w:p>
    <w:p w:rsidR="00385063" w:rsidRDefault="00042441" w:rsidP="00765401">
      <w:pPr>
        <w:pStyle w:val="Default"/>
        <w:ind w:firstLine="708"/>
        <w:jc w:val="both"/>
      </w:pPr>
      <w:r>
        <w:rPr>
          <w:color w:val="auto"/>
          <w:sz w:val="28"/>
          <w:szCs w:val="28"/>
        </w:rPr>
        <w:t xml:space="preserve">Уважительными причинами могут быть признаны обстоятельства, которые объективно препятствовали или исключали своевременную подачу жалобы, например, нахождение лица на лечении в медицинском учреждении, применение к лицу изоляционных мер различного характера в порядке, </w:t>
      </w:r>
      <w:bookmarkStart w:id="0" w:name="_GoBack"/>
      <w:bookmarkEnd w:id="0"/>
      <w:r>
        <w:rPr>
          <w:color w:val="auto"/>
          <w:sz w:val="28"/>
          <w:szCs w:val="28"/>
        </w:rPr>
        <w:t>предусмотренном законодательством в области обеспечения санитарно-эпидемиологического благополучия населения или мер ограничительного характера, примененных в соответствии с законодательством о защите населения и территорий от чрезвычайных ситуаций природного и техногенного характера.</w:t>
      </w:r>
    </w:p>
    <w:sectPr w:rsidR="003850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441"/>
    <w:rsid w:val="00042441"/>
    <w:rsid w:val="00385063"/>
    <w:rsid w:val="00765401"/>
    <w:rsid w:val="00A12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424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424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3557</Words>
  <Characters>20275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2</cp:revision>
  <dcterms:created xsi:type="dcterms:W3CDTF">2020-04-22T08:11:00Z</dcterms:created>
  <dcterms:modified xsi:type="dcterms:W3CDTF">2020-04-22T08:11:00Z</dcterms:modified>
</cp:coreProperties>
</file>